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jc w:val="center"/>
        <w:rPr>
          <w:rFonts w:ascii="Poppins" w:cs="Poppins" w:eastAsia="Poppins" w:hAnsi="Poppins"/>
          <w:color w:val="421e64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rFonts w:ascii="Poppins" w:cs="Poppins" w:eastAsia="Poppins" w:hAnsi="Poppins"/>
          <w:color w:val="421e64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rPr>
          <w:rFonts w:ascii="Poppins ExtraBold" w:cs="Poppins ExtraBold" w:eastAsia="Poppins ExtraBold" w:hAnsi="Poppins ExtraBold"/>
          <w:color w:val="421e64"/>
          <w:sz w:val="40"/>
          <w:szCs w:val="40"/>
          <w:highlight w:val="white"/>
        </w:rPr>
      </w:pPr>
      <w:r w:rsidDel="00000000" w:rsidR="00000000" w:rsidRPr="00000000">
        <w:rPr>
          <w:rFonts w:ascii="Poppins ExtraBold" w:cs="Poppins ExtraBold" w:eastAsia="Poppins ExtraBold" w:hAnsi="Poppins ExtraBold"/>
          <w:color w:val="421e64"/>
          <w:sz w:val="40"/>
          <w:szCs w:val="40"/>
          <w:highlight w:val="white"/>
          <w:rtl w:val="0"/>
        </w:rPr>
        <w:t xml:space="preserve">LIST INTENCYJNY</w:t>
      </w:r>
    </w:p>
    <w:p w:rsidR="00000000" w:rsidDel="00000000" w:rsidP="00000000" w:rsidRDefault="00000000" w:rsidRPr="00000000" w14:paraId="00000004">
      <w:pPr>
        <w:spacing w:line="360" w:lineRule="auto"/>
        <w:rPr>
          <w:rFonts w:ascii="Poppins SemiBold" w:cs="Poppins SemiBold" w:eastAsia="Poppins SemiBold" w:hAnsi="Poppins SemiBold"/>
          <w:color w:val="421e64"/>
          <w:sz w:val="26"/>
          <w:szCs w:val="26"/>
          <w:highlight w:val="white"/>
        </w:rPr>
      </w:pPr>
      <w:r w:rsidDel="00000000" w:rsidR="00000000" w:rsidRPr="00000000">
        <w:rPr>
          <w:rFonts w:ascii="Poppins SemiBold" w:cs="Poppins SemiBold" w:eastAsia="Poppins SemiBold" w:hAnsi="Poppins SemiBold"/>
          <w:color w:val="421e64"/>
          <w:sz w:val="26"/>
          <w:szCs w:val="26"/>
          <w:highlight w:val="white"/>
          <w:rtl w:val="0"/>
        </w:rPr>
        <w:t xml:space="preserve">zachęcanie do przekwalifikowania kobiet, które są bezrobotne</w:t>
      </w:r>
    </w:p>
    <w:p w:rsidR="00000000" w:rsidDel="00000000" w:rsidP="00000000" w:rsidRDefault="00000000" w:rsidRPr="00000000" w14:paraId="00000005">
      <w:pPr>
        <w:spacing w:line="360" w:lineRule="auto"/>
        <w:rPr>
          <w:rFonts w:ascii="Poppins SemiBold" w:cs="Poppins SemiBold" w:eastAsia="Poppins SemiBold" w:hAnsi="Poppins SemiBold"/>
          <w:color w:val="421e64"/>
          <w:sz w:val="26"/>
          <w:szCs w:val="26"/>
          <w:highlight w:val="white"/>
        </w:rPr>
      </w:pPr>
      <w:r w:rsidDel="00000000" w:rsidR="00000000" w:rsidRPr="00000000">
        <w:rPr>
          <w:rFonts w:ascii="Poppins SemiBold" w:cs="Poppins SemiBold" w:eastAsia="Poppins SemiBold" w:hAnsi="Poppins SemiBold"/>
          <w:color w:val="421e64"/>
          <w:sz w:val="26"/>
          <w:szCs w:val="26"/>
          <w:highlight w:val="white"/>
          <w:rtl w:val="0"/>
        </w:rPr>
        <w:t xml:space="preserve">lub o niskich kwalifikacjach w zawodach informatycznych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Poppins Light" w:cs="Poppins Light" w:eastAsia="Poppins Light" w:hAnsi="Poppins Light"/>
          <w:highlight w:val="white"/>
        </w:rPr>
      </w:pPr>
      <w:r w:rsidDel="00000000" w:rsidR="00000000" w:rsidRPr="00000000">
        <w:rPr>
          <w:rFonts w:ascii="Poppins Light" w:cs="Poppins Light" w:eastAsia="Poppins Light" w:hAnsi="Poppins Light"/>
          <w:highlight w:val="white"/>
          <w:rtl w:val="0"/>
        </w:rPr>
        <w:t xml:space="preserve">Jako organizacja, której interesem jest integracja społeczna i równość płci w zawodzie programisty, </w:t>
      </w:r>
      <w:r w:rsidDel="00000000" w:rsidR="00000000" w:rsidRPr="00000000">
        <w:rPr>
          <w:rFonts w:ascii="Poppins Light" w:cs="Poppins Light" w:eastAsia="Poppins Light" w:hAnsi="Poppins Light"/>
          <w:highlight w:val="white"/>
          <w:rtl w:val="0"/>
        </w:rPr>
        <w:t xml:space="preserve">&lt;</w:t>
      </w:r>
      <w:r w:rsidDel="00000000" w:rsidR="00000000" w:rsidRPr="00000000">
        <w:rPr>
          <w:rFonts w:ascii="Poppins" w:cs="Poppins" w:eastAsia="Poppins" w:hAnsi="Poppins"/>
          <w:b w:val="1"/>
          <w:i w:val="1"/>
          <w:highlight w:val="white"/>
          <w:rtl w:val="0"/>
        </w:rPr>
        <w:t xml:space="preserve">Nazwa organizacji</w:t>
      </w:r>
      <w:r w:rsidDel="00000000" w:rsidR="00000000" w:rsidRPr="00000000">
        <w:rPr>
          <w:rFonts w:ascii="Poppins Light" w:cs="Poppins Light" w:eastAsia="Poppins Light" w:hAnsi="Poppins Light"/>
          <w:highlight w:val="white"/>
          <w:rtl w:val="0"/>
        </w:rPr>
        <w:t xml:space="preserve">&gt;</w:t>
      </w:r>
      <w:r w:rsidDel="00000000" w:rsidR="00000000" w:rsidRPr="00000000">
        <w:rPr>
          <w:rFonts w:ascii="Poppins Light" w:cs="Poppins Light" w:eastAsia="Poppins Light" w:hAnsi="Poppins Light"/>
          <w:highlight w:val="white"/>
          <w:rtl w:val="0"/>
        </w:rPr>
        <w:t xml:space="preserve"> jest zainteresowana projektem „Becoming a woman coder” rozwijanym obecnie przez Mimmit koodaa (Finlandia), AcrossLimits Ltd. (Malta), CJ Conseil (Francja), Hauts de Garonne Développement (Francja) i Geek Girls Carrots (Polska).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Poppins Light" w:cs="Poppins Light" w:eastAsia="Poppins Light" w:hAnsi="Poppins Ligh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Poppins Light" w:cs="Poppins Light" w:eastAsia="Poppins Light" w:hAnsi="Poppins Light"/>
          <w:highlight w:val="white"/>
        </w:rPr>
      </w:pPr>
      <w:r w:rsidDel="00000000" w:rsidR="00000000" w:rsidRPr="00000000">
        <w:rPr>
          <w:rFonts w:ascii="Poppins Light" w:cs="Poppins Light" w:eastAsia="Poppins Light" w:hAnsi="Poppins Light"/>
          <w:highlight w:val="white"/>
          <w:rtl w:val="0"/>
        </w:rPr>
        <w:t xml:space="preserve">Projekt ten ma na celu zwiększenie świadomości i stworzenie narzędzi szkoleniowych, które pozwolą zwalczać stereotypy i zachęcać kobiety do wyboru kariery programistki. Grupą docelową projektu są specjaliści ds. zatrudnienia, którzy są pierwszym punktem kontaktu dla kobiet starających się znaleźć nowe zatrudnienie. Dlatego cele projektu są zgodne z celami naszej organizacji.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Poppins Light" w:cs="Poppins Light" w:eastAsia="Poppins Light" w:hAnsi="Poppins Ligh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Poppins Light" w:cs="Poppins Light" w:eastAsia="Poppins Light" w:hAnsi="Poppins Light"/>
          <w:highlight w:val="white"/>
        </w:rPr>
      </w:pPr>
      <w:r w:rsidDel="00000000" w:rsidR="00000000" w:rsidRPr="00000000">
        <w:rPr>
          <w:rFonts w:ascii="Poppins Light" w:cs="Poppins Light" w:eastAsia="Poppins Light" w:hAnsi="Poppins Light"/>
          <w:highlight w:val="white"/>
          <w:rtl w:val="0"/>
        </w:rPr>
        <w:t xml:space="preserve">Popieramy koncepcję tego projektu, która obejmuje narzędzia szkoleniowe dla specjalistów wspierających zatrudnienie oraz ich trenerów, a także narzędzia do bezpośredniego wykorzystania przez kobiety, aby pomóc im dowiedzieć się, czy rola programistki jest dla nich.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Poppins Light" w:cs="Poppins Light" w:eastAsia="Poppins Light" w:hAnsi="Poppins Ligh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Poppins Light" w:cs="Poppins Light" w:eastAsia="Poppins Light" w:hAnsi="Poppins Ligh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Poppins Light" w:cs="Poppins Light" w:eastAsia="Poppins Light" w:hAnsi="Poppins Ligh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Poppins Light" w:cs="Poppins Light" w:eastAsia="Poppins Light" w:hAnsi="Poppins Ligh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Poppins Light" w:cs="Poppins Light" w:eastAsia="Poppins Light" w:hAnsi="Poppins Ligh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Poppins Light" w:cs="Poppins Light" w:eastAsia="Poppins Light" w:hAnsi="Poppins Ligh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Poppins Light" w:cs="Poppins Light" w:eastAsia="Poppins Light" w:hAnsi="Poppins Ligh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Poppins Light" w:cs="Poppins Light" w:eastAsia="Poppins Light" w:hAnsi="Poppins Light"/>
          <w:sz w:val="24"/>
          <w:szCs w:val="24"/>
          <w:highlight w:val="white"/>
        </w:rPr>
      </w:pPr>
      <w:r w:rsidDel="00000000" w:rsidR="00000000" w:rsidRPr="00000000">
        <w:rPr>
          <w:rFonts w:ascii="Poppins Light" w:cs="Poppins Light" w:eastAsia="Poppins Light" w:hAnsi="Poppins Light"/>
          <w:highlight w:val="white"/>
          <w:rtl w:val="0"/>
        </w:rPr>
        <w:t xml:space="preserve">Z niecierpliwością czekamy na włączenie tych narzędzi do naszej pracy, kiedy tylko jest to możliwe, i wierzymy w pozytywny wpływ, jaki ten projekt będzie miał na liczbę kobiet, które znajdują się na rozdrożu w swojej karierze i które mogą być zainteresowane tworzeniem oprogramowania.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rPr>
          <w:rFonts w:ascii="Poppins Light" w:cs="Poppins Light" w:eastAsia="Poppins Light" w:hAnsi="Poppins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rPr>
          <w:rFonts w:ascii="Poppins Light" w:cs="Poppins Light" w:eastAsia="Poppins Light" w:hAnsi="Poppins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rPr>
          <w:rFonts w:ascii="Poppins" w:cs="Poppins" w:eastAsia="Poppins" w:hAnsi="Poppins"/>
          <w:b w:val="1"/>
          <w:highlight w:val="white"/>
        </w:rPr>
      </w:pPr>
      <w:r w:rsidDel="00000000" w:rsidR="00000000" w:rsidRPr="00000000">
        <w:rPr>
          <w:rFonts w:ascii="Poppins" w:cs="Poppins" w:eastAsia="Poppins" w:hAnsi="Poppins"/>
          <w:b w:val="1"/>
          <w:highlight w:val="white"/>
          <w:rtl w:val="0"/>
        </w:rPr>
        <w:t xml:space="preserve">Sygnatariusz</w:t>
      </w:r>
    </w:p>
    <w:p w:rsidR="00000000" w:rsidDel="00000000" w:rsidP="00000000" w:rsidRDefault="00000000" w:rsidRPr="00000000" w14:paraId="00000016">
      <w:pPr>
        <w:spacing w:line="240" w:lineRule="auto"/>
        <w:rPr>
          <w:rFonts w:ascii="Poppins" w:cs="Poppins" w:eastAsia="Poppins" w:hAnsi="Poppins"/>
          <w:b w:val="1"/>
          <w:highlight w:val="white"/>
        </w:rPr>
      </w:pPr>
      <w:r w:rsidDel="00000000" w:rsidR="00000000" w:rsidRPr="00000000">
        <w:rPr>
          <w:rFonts w:ascii="Poppins" w:cs="Poppins" w:eastAsia="Poppins" w:hAnsi="Poppins"/>
          <w:b w:val="1"/>
          <w:highlight w:val="white"/>
          <w:rtl w:val="0"/>
        </w:rPr>
        <w:t xml:space="preserve">Tytuł</w:t>
      </w:r>
    </w:p>
    <w:p w:rsidR="00000000" w:rsidDel="00000000" w:rsidP="00000000" w:rsidRDefault="00000000" w:rsidRPr="00000000" w14:paraId="00000017">
      <w:pPr>
        <w:spacing w:line="240" w:lineRule="auto"/>
        <w:rPr>
          <w:rFonts w:ascii="Poppins" w:cs="Poppins" w:eastAsia="Poppins" w:hAnsi="Poppins"/>
          <w:b w:val="1"/>
          <w:highlight w:val="white"/>
        </w:rPr>
      </w:pPr>
      <w:r w:rsidDel="00000000" w:rsidR="00000000" w:rsidRPr="00000000">
        <w:rPr>
          <w:rFonts w:ascii="Poppins" w:cs="Poppins" w:eastAsia="Poppins" w:hAnsi="Poppins"/>
          <w:b w:val="1"/>
          <w:highlight w:val="white"/>
          <w:rtl w:val="0"/>
        </w:rPr>
        <w:t xml:space="preserve">Nazwa Organizacji</w:t>
      </w:r>
    </w:p>
    <w:p w:rsidR="00000000" w:rsidDel="00000000" w:rsidP="00000000" w:rsidRDefault="00000000" w:rsidRPr="00000000" w14:paraId="00000018">
      <w:pPr>
        <w:spacing w:after="200" w:lineRule="auto"/>
        <w:rPr>
          <w:rFonts w:ascii="Poppins Light" w:cs="Poppins Light" w:eastAsia="Poppins Light" w:hAnsi="Poppins Light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00" w:lineRule="auto"/>
        <w:rPr>
          <w:rFonts w:ascii="Poppins Light" w:cs="Poppins Light" w:eastAsia="Poppins Light" w:hAnsi="Poppins Light"/>
          <w:highlight w:val="white"/>
        </w:rPr>
      </w:pPr>
      <w:r w:rsidDel="00000000" w:rsidR="00000000" w:rsidRPr="00000000">
        <w:rPr>
          <w:rFonts w:ascii="Poppins Light" w:cs="Poppins Light" w:eastAsia="Poppins Light" w:hAnsi="Poppins Light"/>
          <w:highlight w:val="white"/>
          <w:rtl w:val="0"/>
        </w:rPr>
        <w:t xml:space="preserve">Miejsce: kraj firmy</w:t>
      </w:r>
    </w:p>
    <w:p w:rsidR="00000000" w:rsidDel="00000000" w:rsidP="00000000" w:rsidRDefault="00000000" w:rsidRPr="00000000" w14:paraId="0000001A">
      <w:pPr>
        <w:spacing w:after="200" w:lineRule="auto"/>
        <w:rPr>
          <w:rFonts w:ascii="Poppins Light" w:cs="Poppins Light" w:eastAsia="Poppins Light" w:hAnsi="Poppins Light"/>
          <w:highlight w:val="white"/>
        </w:rPr>
      </w:pPr>
      <w:r w:rsidDel="00000000" w:rsidR="00000000" w:rsidRPr="00000000">
        <w:rPr>
          <w:rFonts w:ascii="Poppins Light" w:cs="Poppins Light" w:eastAsia="Poppins Light" w:hAnsi="Poppins Light"/>
          <w:highlight w:val="white"/>
          <w:rtl w:val="0"/>
        </w:rPr>
        <w:t xml:space="preserve">Data:</w:t>
      </w:r>
    </w:p>
    <w:p w:rsidR="00000000" w:rsidDel="00000000" w:rsidP="00000000" w:rsidRDefault="00000000" w:rsidRPr="00000000" w14:paraId="0000001B">
      <w:pPr>
        <w:tabs>
          <w:tab w:val="left" w:pos="3544"/>
        </w:tabs>
        <w:spacing w:after="200" w:lineRule="auto"/>
        <w:rPr>
          <w:rFonts w:ascii="Poppins Light" w:cs="Poppins Light" w:eastAsia="Poppins Light" w:hAnsi="Poppins Light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jc w:val="both"/>
        <w:rPr>
          <w:rFonts w:ascii="Poppins" w:cs="Poppins" w:eastAsia="Poppins" w:hAnsi="Poppins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jc w:val="both"/>
        <w:rPr>
          <w:rFonts w:ascii="Poppins" w:cs="Poppins" w:eastAsia="Poppins" w:hAnsi="Poppins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oppins SemiBold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ExtraBold">
    <w:embedBold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tabs>
        <w:tab w:val="center" w:pos="4536"/>
        <w:tab w:val="right" w:pos="9072"/>
      </w:tabs>
      <w:spacing w:line="240" w:lineRule="auto"/>
      <w:ind w:left="4395" w:firstLine="0"/>
      <w:rPr>
        <w:rFonts w:ascii="Poppins Light" w:cs="Poppins Light" w:eastAsia="Poppins Light" w:hAnsi="Poppins Light"/>
        <w:i w:val="1"/>
        <w:sz w:val="16"/>
        <w:szCs w:val="16"/>
      </w:rPr>
    </w:pPr>
    <w:r w:rsidDel="00000000" w:rsidR="00000000" w:rsidRPr="00000000">
      <w:rPr>
        <w:rFonts w:ascii="Poppins Light" w:cs="Poppins Light" w:eastAsia="Poppins Light" w:hAnsi="Poppins Light"/>
        <w:i w:val="1"/>
        <w:sz w:val="16"/>
        <w:szCs w:val="16"/>
        <w:rtl w:val="0"/>
      </w:rPr>
      <w:t xml:space="preserve">Ce projet a été financé avec le soutien </w:t>
      <w:br w:type="textWrapping"/>
      <w:t xml:space="preserve">de la Commission Européenne. </w: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419100</wp:posOffset>
              </wp:positionH>
              <wp:positionV relativeFrom="paragraph">
                <wp:posOffset>-698499</wp:posOffset>
              </wp:positionV>
              <wp:extent cx="4876800" cy="544195"/>
              <wp:effectExtent b="0" l="0" r="0" t="0"/>
              <wp:wrapSquare wrapText="bothSides" distB="0" distT="0" distL="114300" distR="114300"/>
              <wp:docPr id="33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907600" y="3507903"/>
                        <a:ext cx="4876800" cy="544195"/>
                        <a:chOff x="2907600" y="3507903"/>
                        <a:chExt cx="4876800" cy="544195"/>
                      </a:xfrm>
                    </wpg:grpSpPr>
                    <wpg:grpSp>
                      <wpg:cNvGrpSpPr/>
                      <wpg:grpSpPr>
                        <a:xfrm>
                          <a:off x="2907600" y="3507903"/>
                          <a:ext cx="4876800" cy="544195"/>
                          <a:chOff x="2907600" y="3507903"/>
                          <a:chExt cx="4876800" cy="544195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2907600" y="3507903"/>
                            <a:ext cx="4876800" cy="54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2907600" y="3507903"/>
                            <a:ext cx="4876800" cy="544195"/>
                            <a:chOff x="0" y="0"/>
                            <a:chExt cx="4876800" cy="544195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0" y="0"/>
                              <a:ext cx="4876800" cy="544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pic:pic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4368800" y="33866"/>
                              <a:ext cx="508000" cy="50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7" name="Shape 7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 b="0" l="0" r="0" t="-16666"/>
                            <a:stretch/>
                          </pic:blipFill>
                          <pic:spPr>
                            <a:xfrm>
                              <a:off x="3293534" y="118533"/>
                              <a:ext cx="870585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8" name="Shape 8"/>
                            <pic:cNvPicPr preferRelativeResize="0"/>
                          </pic:nvPicPr>
                          <pic:blipFill rotWithShape="1">
                            <a:blip r:embed="rId3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0" y="0"/>
                              <a:ext cx="830580" cy="544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9" name="Shape 9"/>
                            <pic:cNvPicPr preferRelativeResize="0"/>
                          </pic:nvPicPr>
                          <pic:blipFill rotWithShape="1">
                            <a:blip r:embed="rId4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2387600" y="254000"/>
                              <a:ext cx="735330" cy="194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>
                          <pic:nvPicPr>
                            <pic:cNvPr id="10" name="Shape 10"/>
                            <pic:cNvPicPr preferRelativeResize="0"/>
                          </pic:nvPicPr>
                          <pic:blipFill rotWithShape="1">
                            <a:blip r:embed="rId5">
                              <a:alphaModFix/>
                            </a:blip>
                            <a:srcRect b="0" l="0" r="0" t="0"/>
                            <a:stretch/>
                          </pic:blipFill>
                          <pic:spPr>
                            <a:xfrm>
                              <a:off x="922867" y="228600"/>
                              <a:ext cx="1278255" cy="2425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419100</wp:posOffset>
              </wp:positionH>
              <wp:positionV relativeFrom="paragraph">
                <wp:posOffset>-698499</wp:posOffset>
              </wp:positionV>
              <wp:extent cx="4876800" cy="544195"/>
              <wp:effectExtent b="0" l="0" r="0" t="0"/>
              <wp:wrapSquare wrapText="bothSides" distB="0" distT="0" distL="114300" distR="114300"/>
              <wp:docPr id="33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54419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1210310</wp:posOffset>
          </wp:positionH>
          <wp:positionV relativeFrom="paragraph">
            <wp:posOffset>8043</wp:posOffset>
          </wp:positionV>
          <wp:extent cx="1426210" cy="288290"/>
          <wp:effectExtent b="0" l="0" r="0" t="0"/>
          <wp:wrapSquare wrapText="bothSides" distB="0" distT="0" distL="114300" distR="114300"/>
          <wp:docPr descr="Logo&#10;&#10;Description automatically generated" id="36" name="image2.png"/>
          <a:graphic>
            <a:graphicData uri="http://schemas.openxmlformats.org/drawingml/2006/picture">
              <pic:pic>
                <pic:nvPicPr>
                  <pic:cNvPr descr="Logo&#10;&#10;Description automatically generated" id="0" name="image2.png"/>
                  <pic:cNvPicPr preferRelativeResize="0"/>
                </pic:nvPicPr>
                <pic:blipFill>
                  <a:blip r:embed="rId7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26210" cy="28829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tabs>
        <w:tab w:val="left" w:pos="4320"/>
      </w:tabs>
      <w:spacing w:before="120" w:line="240" w:lineRule="auto"/>
      <w:ind w:right="-516"/>
      <w:rPr>
        <w:rFonts w:ascii="Poppins Light" w:cs="Poppins Light" w:eastAsia="Poppins Light" w:hAnsi="Poppins Light"/>
        <w:i w:val="1"/>
        <w:sz w:val="20"/>
        <w:szCs w:val="20"/>
      </w:rPr>
    </w:pPr>
    <w:r w:rsidDel="00000000" w:rsidR="00000000" w:rsidRPr="00000000">
      <w:rPr>
        <w:rFonts w:ascii="Poppins" w:cs="Poppins" w:eastAsia="Poppins" w:hAnsi="Poppins"/>
        <w:b w:val="1"/>
        <w:i w:val="1"/>
        <w:sz w:val="20"/>
        <w:szCs w:val="20"/>
      </w:rPr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135468</wp:posOffset>
          </wp:positionH>
          <wp:positionV relativeFrom="page">
            <wp:posOffset>211667</wp:posOffset>
          </wp:positionV>
          <wp:extent cx="2198474" cy="917623"/>
          <wp:effectExtent b="0" l="0" r="0" t="0"/>
          <wp:wrapSquare wrapText="bothSides" distB="114300" distT="114300" distL="114300" distR="114300"/>
          <wp:docPr id="3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98474" cy="91762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Poppins Light" w:cs="Poppins Light" w:eastAsia="Poppins Light" w:hAnsi="Poppins Light"/>
        <w:i w:val="1"/>
        <w:sz w:val="20"/>
        <w:szCs w:val="20"/>
        <w:rtl w:val="0"/>
      </w:rPr>
      <w:t xml:space="preserve"> </w: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4851400</wp:posOffset>
              </wp:positionH>
              <wp:positionV relativeFrom="paragraph">
                <wp:posOffset>-774699</wp:posOffset>
              </wp:positionV>
              <wp:extent cx="2446655" cy="2149475"/>
              <wp:effectExtent b="0" l="0" r="0" t="0"/>
              <wp:wrapNone/>
              <wp:docPr id="34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4122673" y="2705263"/>
                        <a:ext cx="2446655" cy="2149475"/>
                        <a:chOff x="4122673" y="2705263"/>
                        <a:chExt cx="2446655" cy="2149475"/>
                      </a:xfrm>
                    </wpg:grpSpPr>
                    <wpg:grpSp>
                      <wpg:cNvGrpSpPr/>
                      <wpg:grpSpPr>
                        <a:xfrm>
                          <a:off x="4122673" y="2705263"/>
                          <a:ext cx="2446655" cy="2149475"/>
                          <a:chOff x="4122673" y="2705263"/>
                          <a:chExt cx="2446655" cy="2149475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4122673" y="2705263"/>
                            <a:ext cx="2446650" cy="214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 flipH="1">
                            <a:off x="4122673" y="2705263"/>
                            <a:ext cx="2446655" cy="2149475"/>
                            <a:chOff x="0" y="0"/>
                            <a:chExt cx="2463800" cy="2149898"/>
                          </a:xfrm>
                        </wpg:grpSpPr>
                        <wps:wsp>
                          <wps:cNvSpPr/>
                          <wps:cNvPr id="13" name="Shape 13"/>
                          <wps:spPr>
                            <a:xfrm>
                              <a:off x="0" y="0"/>
                              <a:ext cx="2463800" cy="2149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4" name="Shape 14"/>
                          <wps:spPr>
                            <a:xfrm>
                              <a:off x="0" y="787400"/>
                              <a:ext cx="1337945" cy="1196340"/>
                            </a:xfrm>
                            <a:prstGeom prst="hexagon">
                              <a:avLst>
                                <a:gd fmla="val 25000" name="adj"/>
                                <a:gd fmla="val 115470" name="vf"/>
                              </a:avLst>
                            </a:prstGeom>
                            <a:noFill/>
                            <a:ln cap="flat" cmpd="sng" w="25400">
                              <a:solidFill>
                                <a:srgbClr val="FF5052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5" name="Shape 15"/>
                          <wps:spPr>
                            <a:xfrm>
                              <a:off x="1439333" y="1337733"/>
                              <a:ext cx="969645" cy="812165"/>
                            </a:xfrm>
                            <a:prstGeom prst="hexagon">
                              <a:avLst>
                                <a:gd fmla="val 25000" name="adj"/>
                                <a:gd fmla="val 115470" name="vf"/>
                              </a:avLst>
                            </a:prstGeom>
                            <a:noFill/>
                            <a:ln cap="flat" cmpd="sng" w="25400">
                              <a:solidFill>
                                <a:srgbClr val="FF5052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6" name="Shape 16"/>
                          <wps:spPr>
                            <a:xfrm>
                              <a:off x="1244600" y="0"/>
                              <a:ext cx="1219200" cy="1090295"/>
                            </a:xfrm>
                            <a:prstGeom prst="hexagon">
                              <a:avLst>
                                <a:gd fmla="val 25000" name="adj"/>
                                <a:gd fmla="val 115470" name="vf"/>
                              </a:avLst>
                            </a:prstGeom>
                            <a:noFill/>
                            <a:ln cap="flat" cmpd="sng" w="25400">
                              <a:solidFill>
                                <a:srgbClr val="FF5052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4851400</wp:posOffset>
              </wp:positionH>
              <wp:positionV relativeFrom="paragraph">
                <wp:posOffset>-774699</wp:posOffset>
              </wp:positionV>
              <wp:extent cx="2446655" cy="2149475"/>
              <wp:effectExtent b="0" l="0" r="0" t="0"/>
              <wp:wrapNone/>
              <wp:docPr id="34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46655" cy="21494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1F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-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Titre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re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En-tte">
    <w:name w:val="header"/>
    <w:basedOn w:val="Normal"/>
    <w:link w:val="En-tteCar"/>
    <w:uiPriority w:val="99"/>
    <w:unhideWhenUsed w:val="1"/>
    <w:rsid w:val="00AE5328"/>
    <w:pPr>
      <w:tabs>
        <w:tab w:val="center" w:pos="4536"/>
        <w:tab w:val="right" w:pos="9072"/>
      </w:tabs>
      <w:spacing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AE5328"/>
  </w:style>
  <w:style w:type="paragraph" w:styleId="Pieddepage">
    <w:name w:val="footer"/>
    <w:basedOn w:val="Normal"/>
    <w:link w:val="PieddepageCar"/>
    <w:uiPriority w:val="99"/>
    <w:unhideWhenUsed w:val="1"/>
    <w:rsid w:val="00AE5328"/>
    <w:pPr>
      <w:tabs>
        <w:tab w:val="center" w:pos="4536"/>
        <w:tab w:val="right" w:pos="9072"/>
      </w:tabs>
      <w:spacing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AE5328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oppinsSemiBold-italic.ttf"/><Relationship Id="rId10" Type="http://schemas.openxmlformats.org/officeDocument/2006/relationships/font" Target="fonts/PoppinsSemiBold-bold.ttf"/><Relationship Id="rId13" Type="http://schemas.openxmlformats.org/officeDocument/2006/relationships/font" Target="fonts/PoppinsExtraBold-bold.ttf"/><Relationship Id="rId12" Type="http://schemas.openxmlformats.org/officeDocument/2006/relationships/font" Target="fonts/PoppinsSemiBold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PoppinsSemiBold-regular.ttf"/><Relationship Id="rId14" Type="http://schemas.openxmlformats.org/officeDocument/2006/relationships/font" Target="fonts/PoppinsExtraBold-boldItalic.ttf"/><Relationship Id="rId5" Type="http://schemas.openxmlformats.org/officeDocument/2006/relationships/font" Target="fonts/PoppinsLight-regular.ttf"/><Relationship Id="rId6" Type="http://schemas.openxmlformats.org/officeDocument/2006/relationships/font" Target="fonts/PoppinsLight-bold.ttf"/><Relationship Id="rId7" Type="http://schemas.openxmlformats.org/officeDocument/2006/relationships/font" Target="fonts/PoppinsLight-italic.ttf"/><Relationship Id="rId8" Type="http://schemas.openxmlformats.org/officeDocument/2006/relationships/font" Target="fonts/Poppins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Relationship Id="rId2" Type="http://schemas.openxmlformats.org/officeDocument/2006/relationships/image" Target="media/image9.jpg"/><Relationship Id="rId3" Type="http://schemas.openxmlformats.org/officeDocument/2006/relationships/image" Target="media/image8.png"/><Relationship Id="rId4" Type="http://schemas.openxmlformats.org/officeDocument/2006/relationships/image" Target="media/image5.png"/><Relationship Id="rId5" Type="http://schemas.openxmlformats.org/officeDocument/2006/relationships/image" Target="media/image7.png"/><Relationship Id="rId6" Type="http://schemas.openxmlformats.org/officeDocument/2006/relationships/image" Target="media/image3.png"/><Relationship Id="rId7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22GVC/7BvpJV5K3sovZVUZ5SKbA==">AMUW2mV/8EF2v//MMal2QLaRIIIKmWqVrevOKBi2TFI/wcFj2eKvv8+PctOWyj+LOZes+ktHzou9SKZnD4k5i0ils2Nx7W/6aMeRrZ3UHVducCWyQ0ouNEs=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2022-08-23T13:58:00Z</dcterms:created>
</cp:coreProperties>
</file>